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C5" w:rsidRPr="000665C5" w:rsidRDefault="000665C5">
      <w:pPr>
        <w:rPr>
          <w:rFonts w:ascii="ＭＳ 明朝" w:eastAsia="ＭＳ 明朝" w:hAnsi="ＭＳ 明朝"/>
          <w:szCs w:val="21"/>
        </w:rPr>
      </w:pPr>
      <w:r w:rsidRPr="000665C5">
        <w:rPr>
          <w:rFonts w:ascii="ＭＳ 明朝" w:eastAsia="ＭＳ 明朝" w:hAnsi="ＭＳ 明朝" w:hint="eastAsia"/>
          <w:szCs w:val="21"/>
        </w:rPr>
        <w:t>別添2</w:t>
      </w:r>
    </w:p>
    <w:p w:rsidR="000665C5" w:rsidRPr="000665C5" w:rsidRDefault="000665C5">
      <w:pPr>
        <w:rPr>
          <w:rFonts w:ascii="ＭＳ 明朝" w:eastAsia="ＭＳ 明朝" w:hAnsi="ＭＳ 明朝"/>
          <w:szCs w:val="21"/>
        </w:rPr>
      </w:pPr>
    </w:p>
    <w:p w:rsidR="000665C5" w:rsidRPr="000665C5" w:rsidRDefault="000665C5">
      <w:pPr>
        <w:rPr>
          <w:rFonts w:ascii="ＭＳ 明朝" w:eastAsia="ＭＳ 明朝" w:hAnsi="ＭＳ 明朝"/>
          <w:szCs w:val="21"/>
        </w:rPr>
      </w:pPr>
      <w:r w:rsidRPr="000665C5">
        <w:rPr>
          <w:rFonts w:ascii="ＭＳ 明朝" w:eastAsia="ＭＳ 明朝" w:hAnsi="ＭＳ 明朝" w:hint="eastAsia"/>
          <w:szCs w:val="21"/>
        </w:rPr>
        <w:t>ふるさと納税に係る返礼品の送付等について</w:t>
      </w:r>
    </w:p>
    <w:p w:rsidR="000665C5" w:rsidRPr="000665C5" w:rsidRDefault="000665C5">
      <w:pPr>
        <w:rPr>
          <w:rFonts w:ascii="ＭＳ 明朝" w:eastAsia="ＭＳ 明朝" w:hAnsi="ＭＳ 明朝"/>
          <w:szCs w:val="21"/>
        </w:rPr>
      </w:pPr>
    </w:p>
    <w:p w:rsidR="000665C5" w:rsidRPr="000665C5" w:rsidRDefault="0016377A" w:rsidP="000665C5">
      <w:pPr>
        <w:pStyle w:val="Default"/>
        <w:rPr>
          <w:rFonts w:ascii="ＭＳ 明朝" w:eastAsia="ＭＳ 明朝" w:hAnsi="ＭＳ 明朝"/>
          <w:sz w:val="21"/>
          <w:szCs w:val="21"/>
        </w:rPr>
      </w:pPr>
      <w:r>
        <w:rPr>
          <w:rFonts w:ascii="ＭＳ 明朝" w:eastAsia="ＭＳ 明朝" w:hAnsi="ＭＳ 明朝" w:hint="eastAsia"/>
          <w:sz w:val="21"/>
          <w:szCs w:val="21"/>
        </w:rPr>
        <w:t>１</w:t>
      </w:r>
      <w:r w:rsidR="000665C5" w:rsidRPr="000665C5">
        <w:rPr>
          <w:rFonts w:ascii="ＭＳ 明朝" w:eastAsia="ＭＳ 明朝" w:hAnsi="ＭＳ 明朝"/>
          <w:sz w:val="21"/>
          <w:szCs w:val="21"/>
        </w:rPr>
        <w:t xml:space="preserve"> </w:t>
      </w:r>
      <w:r w:rsidR="000665C5" w:rsidRPr="000665C5">
        <w:rPr>
          <w:rFonts w:ascii="ＭＳ 明朝" w:eastAsia="ＭＳ 明朝" w:hAnsi="ＭＳ 明朝" w:hint="eastAsia"/>
          <w:sz w:val="21"/>
          <w:szCs w:val="21"/>
        </w:rPr>
        <w:t>ふるさと納税の趣旨に反するような返礼品について</w:t>
      </w:r>
      <w:r w:rsidR="000665C5"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cs="Century"/>
          <w:sz w:val="21"/>
          <w:szCs w:val="21"/>
        </w:rPr>
        <w:t xml:space="preserve">(1) </w:t>
      </w:r>
      <w:r w:rsidRPr="000665C5">
        <w:rPr>
          <w:rFonts w:ascii="ＭＳ 明朝" w:eastAsia="ＭＳ 明朝" w:hAnsi="ＭＳ 明朝" w:hint="eastAsia"/>
          <w:sz w:val="21"/>
          <w:szCs w:val="21"/>
        </w:rPr>
        <w:t>次に掲げるようなふるさと納税の趣旨に反するような返礼品は、換金の困難性、転売防止策の程度、地域への経済効果等の如何にかかわらず、送付しないようにすること。</w:t>
      </w:r>
      <w:r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hint="eastAsia"/>
          <w:sz w:val="21"/>
          <w:szCs w:val="21"/>
        </w:rPr>
        <w:t>ア</w:t>
      </w:r>
      <w:r w:rsidRPr="000665C5">
        <w:rPr>
          <w:rFonts w:ascii="ＭＳ 明朝" w:eastAsia="ＭＳ 明朝" w:hAnsi="ＭＳ 明朝"/>
          <w:sz w:val="21"/>
          <w:szCs w:val="21"/>
        </w:rPr>
        <w:t xml:space="preserve"> </w:t>
      </w:r>
      <w:r w:rsidRPr="000665C5">
        <w:rPr>
          <w:rFonts w:ascii="ＭＳ 明朝" w:eastAsia="ＭＳ 明朝" w:hAnsi="ＭＳ 明朝" w:hint="eastAsia"/>
          <w:sz w:val="21"/>
          <w:szCs w:val="21"/>
        </w:rPr>
        <w:t>金銭類似性の高いもの（プリペイドカード、商品券、電子マネー・ポイント・マイル、通信料金等）</w:t>
      </w:r>
      <w:r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hint="eastAsia"/>
          <w:sz w:val="21"/>
          <w:szCs w:val="21"/>
        </w:rPr>
        <w:t>※１</w:t>
      </w:r>
      <w:r w:rsidRPr="000665C5">
        <w:rPr>
          <w:rFonts w:ascii="ＭＳ 明朝" w:eastAsia="ＭＳ 明朝" w:hAnsi="ＭＳ 明朝"/>
          <w:sz w:val="21"/>
          <w:szCs w:val="21"/>
        </w:rPr>
        <w:t xml:space="preserve"> </w:t>
      </w:r>
      <w:r w:rsidRPr="000665C5">
        <w:rPr>
          <w:rFonts w:ascii="ＭＳ 明朝" w:eastAsia="ＭＳ 明朝" w:hAnsi="ＭＳ 明朝" w:hint="eastAsia"/>
          <w:sz w:val="21"/>
          <w:szCs w:val="21"/>
        </w:rPr>
        <w:t>使用対象となる地域や期間が限定されているものを含む。</w:t>
      </w:r>
      <w:r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hint="eastAsia"/>
          <w:sz w:val="21"/>
          <w:szCs w:val="21"/>
        </w:rPr>
        <w:t>※２</w:t>
      </w:r>
      <w:r w:rsidRPr="000665C5">
        <w:rPr>
          <w:rFonts w:ascii="ＭＳ 明朝" w:eastAsia="ＭＳ 明朝" w:hAnsi="ＭＳ 明朝"/>
          <w:sz w:val="21"/>
          <w:szCs w:val="21"/>
        </w:rPr>
        <w:t xml:space="preserve"> </w:t>
      </w:r>
      <w:r w:rsidRPr="000665C5">
        <w:rPr>
          <w:rFonts w:ascii="ＭＳ 明朝" w:eastAsia="ＭＳ 明朝" w:hAnsi="ＭＳ 明朝" w:hint="eastAsia"/>
          <w:sz w:val="21"/>
          <w:szCs w:val="21"/>
        </w:rPr>
        <w:t>ふるさと納税事業を紹介する事業者等が付与するポイント等を含む。</w:t>
      </w:r>
      <w:r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hint="eastAsia"/>
          <w:sz w:val="21"/>
          <w:szCs w:val="21"/>
        </w:rPr>
        <w:t>イ</w:t>
      </w:r>
      <w:r w:rsidRPr="000665C5">
        <w:rPr>
          <w:rFonts w:ascii="ＭＳ 明朝" w:eastAsia="ＭＳ 明朝" w:hAnsi="ＭＳ 明朝"/>
          <w:sz w:val="21"/>
          <w:szCs w:val="21"/>
        </w:rPr>
        <w:t xml:space="preserve"> </w:t>
      </w:r>
      <w:r w:rsidRPr="000665C5">
        <w:rPr>
          <w:rFonts w:ascii="ＭＳ 明朝" w:eastAsia="ＭＳ 明朝" w:hAnsi="ＭＳ 明朝" w:hint="eastAsia"/>
          <w:sz w:val="21"/>
          <w:szCs w:val="21"/>
        </w:rPr>
        <w:t>資産性の高いもの（電気・電子機器、家具、貴金属、宝飾品、時計、カメラ、ゴルフ用品、楽器、自転車等）</w:t>
      </w:r>
      <w:r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hint="eastAsia"/>
          <w:sz w:val="21"/>
          <w:szCs w:val="21"/>
        </w:rPr>
        <w:t>ウ</w:t>
      </w:r>
      <w:r w:rsidRPr="000665C5">
        <w:rPr>
          <w:rFonts w:ascii="ＭＳ 明朝" w:eastAsia="ＭＳ 明朝" w:hAnsi="ＭＳ 明朝"/>
          <w:sz w:val="21"/>
          <w:szCs w:val="21"/>
        </w:rPr>
        <w:t xml:space="preserve"> </w:t>
      </w:r>
      <w:r w:rsidRPr="000665C5">
        <w:rPr>
          <w:rFonts w:ascii="ＭＳ 明朝" w:eastAsia="ＭＳ 明朝" w:hAnsi="ＭＳ 明朝" w:hint="eastAsia"/>
          <w:sz w:val="21"/>
          <w:szCs w:val="21"/>
        </w:rPr>
        <w:t>価格が高額のもの</w:t>
      </w:r>
      <w:r w:rsidRPr="000665C5">
        <w:rPr>
          <w:rFonts w:ascii="ＭＳ 明朝" w:eastAsia="ＭＳ 明朝" w:hAnsi="ＭＳ 明朝"/>
          <w:sz w:val="21"/>
          <w:szCs w:val="21"/>
        </w:rPr>
        <w:t xml:space="preserve"> </w:t>
      </w:r>
    </w:p>
    <w:p w:rsidR="000665C5" w:rsidRPr="000665C5" w:rsidRDefault="000665C5" w:rsidP="000665C5">
      <w:pPr>
        <w:pStyle w:val="Default"/>
        <w:rPr>
          <w:rFonts w:ascii="ＭＳ 明朝" w:eastAsia="ＭＳ 明朝" w:hAnsi="ＭＳ 明朝"/>
          <w:sz w:val="21"/>
          <w:szCs w:val="21"/>
        </w:rPr>
      </w:pPr>
      <w:r w:rsidRPr="000665C5">
        <w:rPr>
          <w:rFonts w:ascii="ＭＳ 明朝" w:eastAsia="ＭＳ 明朝" w:hAnsi="ＭＳ 明朝" w:hint="eastAsia"/>
          <w:sz w:val="21"/>
          <w:szCs w:val="21"/>
        </w:rPr>
        <w:t>エ</w:t>
      </w:r>
      <w:r w:rsidRPr="000665C5">
        <w:rPr>
          <w:rFonts w:ascii="ＭＳ 明朝" w:eastAsia="ＭＳ 明朝" w:hAnsi="ＭＳ 明朝"/>
          <w:sz w:val="21"/>
          <w:szCs w:val="21"/>
        </w:rPr>
        <w:t xml:space="preserve"> </w:t>
      </w:r>
      <w:r w:rsidRPr="000665C5">
        <w:rPr>
          <w:rFonts w:ascii="ＭＳ 明朝" w:eastAsia="ＭＳ 明朝" w:hAnsi="ＭＳ 明朝" w:hint="eastAsia"/>
          <w:sz w:val="21"/>
          <w:szCs w:val="21"/>
        </w:rPr>
        <w:t>寄附額に対する返礼品の調達価格の割合（以下、「返礼割合」という。）の高いもの</w:t>
      </w:r>
      <w:r w:rsidRPr="000665C5">
        <w:rPr>
          <w:rFonts w:ascii="ＭＳ 明朝" w:eastAsia="ＭＳ 明朝" w:hAnsi="ＭＳ 明朝"/>
          <w:sz w:val="21"/>
          <w:szCs w:val="21"/>
        </w:rPr>
        <w:t xml:space="preserve"> </w:t>
      </w:r>
    </w:p>
    <w:p w:rsidR="005822D4" w:rsidRDefault="000665C5" w:rsidP="0016377A">
      <w:pPr>
        <w:pStyle w:val="Default"/>
        <w:rPr>
          <w:rFonts w:ascii="ＭＳ 明朝" w:eastAsia="ＭＳ 明朝" w:hAnsi="ＭＳ 明朝"/>
          <w:sz w:val="21"/>
          <w:szCs w:val="21"/>
        </w:rPr>
      </w:pPr>
      <w:r w:rsidRPr="000665C5">
        <w:rPr>
          <w:rFonts w:ascii="ＭＳ 明朝" w:eastAsia="ＭＳ 明朝" w:hAnsi="ＭＳ 明朝" w:cs="Century"/>
          <w:sz w:val="21"/>
          <w:szCs w:val="21"/>
        </w:rPr>
        <w:t>(2) (1)</w:t>
      </w:r>
      <w:r w:rsidRPr="000665C5">
        <w:rPr>
          <w:rFonts w:ascii="ＭＳ 明朝" w:eastAsia="ＭＳ 明朝" w:hAnsi="ＭＳ 明朝" w:hint="eastAsia"/>
          <w:sz w:val="21"/>
          <w:szCs w:val="21"/>
        </w:rPr>
        <w:t>エの返礼割合に関しては、社会通念に照らし良識の範囲内のものとし、少なくとも、返礼品として３割を超える返礼割合のものを送付している地方団体においては、速やかに３割以下とすること。</w:t>
      </w:r>
      <w:r w:rsidRPr="000665C5">
        <w:rPr>
          <w:rFonts w:ascii="ＭＳ 明朝" w:eastAsia="ＭＳ 明朝" w:hAnsi="ＭＳ 明朝"/>
          <w:sz w:val="21"/>
          <w:szCs w:val="21"/>
        </w:rPr>
        <w:t xml:space="preserve"> </w:t>
      </w:r>
    </w:p>
    <w:p w:rsidR="000665C5" w:rsidRPr="0016377A" w:rsidRDefault="00A273B3" w:rsidP="0016377A">
      <w:pPr>
        <w:pStyle w:val="Default"/>
        <w:rPr>
          <w:rFonts w:ascii="ＭＳ 明朝" w:eastAsia="ＭＳ 明朝" w:hAnsi="ＭＳ 明朝" w:hint="eastAsia"/>
          <w:sz w:val="21"/>
          <w:szCs w:val="21"/>
        </w:rPr>
      </w:pPr>
      <w:r>
        <w:rPr>
          <w:rFonts w:ascii="ＭＳ 明朝" w:eastAsia="ＭＳ 明朝" w:hAnsi="ＭＳ 明朝" w:cs="Century" w:hint="eastAsia"/>
          <w:sz w:val="21"/>
          <w:szCs w:val="21"/>
        </w:rPr>
        <w:t>(</w:t>
      </w:r>
      <w:bookmarkStart w:id="0" w:name="_GoBack"/>
      <w:bookmarkEnd w:id="0"/>
      <w:r w:rsidR="000665C5" w:rsidRPr="000665C5">
        <w:rPr>
          <w:rFonts w:ascii="ＭＳ 明朝" w:eastAsia="ＭＳ 明朝" w:hAnsi="ＭＳ 明朝" w:cs="Century"/>
          <w:sz w:val="21"/>
          <w:szCs w:val="21"/>
        </w:rPr>
        <w:t>3</w:t>
      </w:r>
      <w:r w:rsidR="000665C5" w:rsidRPr="000665C5">
        <w:rPr>
          <w:rFonts w:ascii="ＭＳ 明朝" w:eastAsia="ＭＳ 明朝" w:hAnsi="ＭＳ 明朝" w:hint="eastAsia"/>
          <w:sz w:val="21"/>
          <w:szCs w:val="21"/>
        </w:rPr>
        <w:t>）</w:t>
      </w:r>
      <w:r w:rsidR="000665C5" w:rsidRPr="000665C5">
        <w:rPr>
          <w:rFonts w:ascii="ＭＳ 明朝" w:eastAsia="ＭＳ 明朝" w:hAnsi="ＭＳ 明朝"/>
          <w:sz w:val="21"/>
          <w:szCs w:val="21"/>
        </w:rPr>
        <w:t xml:space="preserve"> </w:t>
      </w:r>
      <w:r w:rsidR="000665C5" w:rsidRPr="000665C5">
        <w:rPr>
          <w:rFonts w:ascii="ＭＳ 明朝" w:eastAsia="ＭＳ 明朝" w:hAnsi="ＭＳ 明朝" w:hint="eastAsia"/>
          <w:sz w:val="21"/>
          <w:szCs w:val="21"/>
        </w:rPr>
        <w:t>ふるさと納税の趣旨を踏まえ、各地方団体は、当該地方団体の住民に対し返礼品を送付しないようにすること。</w:t>
      </w:r>
      <w:r w:rsidR="000665C5" w:rsidRPr="000665C5">
        <w:rPr>
          <w:rFonts w:ascii="ＭＳ 明朝" w:eastAsia="ＭＳ 明朝" w:hAnsi="ＭＳ 明朝"/>
          <w:sz w:val="21"/>
          <w:szCs w:val="21"/>
        </w:rPr>
        <w:t xml:space="preserve"> </w:t>
      </w:r>
    </w:p>
    <w:sectPr w:rsidR="000665C5" w:rsidRPr="001637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923" w:rsidRDefault="000D1923" w:rsidP="0016377A">
      <w:r>
        <w:separator/>
      </w:r>
    </w:p>
  </w:endnote>
  <w:endnote w:type="continuationSeparator" w:id="0">
    <w:p w:rsidR="000D1923" w:rsidRDefault="000D1923" w:rsidP="0016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郡....">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923" w:rsidRDefault="000D1923" w:rsidP="0016377A">
      <w:r>
        <w:separator/>
      </w:r>
    </w:p>
  </w:footnote>
  <w:footnote w:type="continuationSeparator" w:id="0">
    <w:p w:rsidR="000D1923" w:rsidRDefault="000D1923" w:rsidP="0016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C5"/>
    <w:rsid w:val="000665C5"/>
    <w:rsid w:val="000D1923"/>
    <w:rsid w:val="0016377A"/>
    <w:rsid w:val="005822D4"/>
    <w:rsid w:val="00A2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72AD9"/>
  <w15:chartTrackingRefBased/>
  <w15:docId w15:val="{43672B3D-B813-421C-93B4-DB5AD3A9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65C5"/>
    <w:pPr>
      <w:widowControl w:val="0"/>
      <w:autoSpaceDE w:val="0"/>
      <w:autoSpaceDN w:val="0"/>
      <w:adjustRightInd w:val="0"/>
    </w:pPr>
    <w:rPr>
      <w:rFonts w:ascii="ＭＳ郡...." w:eastAsia="ＭＳ郡...." w:cs="ＭＳ郡...."/>
      <w:color w:val="000000"/>
      <w:kern w:val="0"/>
      <w:sz w:val="24"/>
      <w:szCs w:val="24"/>
    </w:rPr>
  </w:style>
  <w:style w:type="paragraph" w:styleId="a3">
    <w:name w:val="header"/>
    <w:basedOn w:val="a"/>
    <w:link w:val="a4"/>
    <w:uiPriority w:val="99"/>
    <w:unhideWhenUsed/>
    <w:rsid w:val="0016377A"/>
    <w:pPr>
      <w:tabs>
        <w:tab w:val="center" w:pos="4252"/>
        <w:tab w:val="right" w:pos="8504"/>
      </w:tabs>
      <w:snapToGrid w:val="0"/>
    </w:pPr>
  </w:style>
  <w:style w:type="character" w:customStyle="1" w:styleId="a4">
    <w:name w:val="ヘッダー (文字)"/>
    <w:basedOn w:val="a0"/>
    <w:link w:val="a3"/>
    <w:uiPriority w:val="99"/>
    <w:rsid w:val="0016377A"/>
  </w:style>
  <w:style w:type="paragraph" w:styleId="a5">
    <w:name w:val="footer"/>
    <w:basedOn w:val="a"/>
    <w:link w:val="a6"/>
    <w:uiPriority w:val="99"/>
    <w:unhideWhenUsed/>
    <w:rsid w:val="0016377A"/>
    <w:pPr>
      <w:tabs>
        <w:tab w:val="center" w:pos="4252"/>
        <w:tab w:val="right" w:pos="8504"/>
      </w:tabs>
      <w:snapToGrid w:val="0"/>
    </w:pPr>
  </w:style>
  <w:style w:type="character" w:customStyle="1" w:styleId="a6">
    <w:name w:val="フッター (文字)"/>
    <w:basedOn w:val="a0"/>
    <w:link w:val="a5"/>
    <w:uiPriority w:val="99"/>
    <w:rsid w:val="0016377A"/>
  </w:style>
  <w:style w:type="paragraph" w:styleId="a7">
    <w:name w:val="Balloon Text"/>
    <w:basedOn w:val="a"/>
    <w:link w:val="a8"/>
    <w:uiPriority w:val="99"/>
    <w:semiHidden/>
    <w:unhideWhenUsed/>
    <w:rsid w:val="00163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PC1909-020</dc:creator>
  <cp:keywords/>
  <dc:description/>
  <cp:lastModifiedBy>PC1909-020</cp:lastModifiedBy>
  <cp:revision>2</cp:revision>
  <cp:lastPrinted>2023-01-31T08:00:00Z</cp:lastPrinted>
  <dcterms:created xsi:type="dcterms:W3CDTF">2023-01-30T10:27:00Z</dcterms:created>
  <dcterms:modified xsi:type="dcterms:W3CDTF">2023-01-31T08:19:00Z</dcterms:modified>
</cp:coreProperties>
</file>